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100"/>
        <w:jc w:val="center"/>
      </w:pPr>
      <w:r>
        <w:rPr>
          <w:b/>
          <w:color w:val="B58A47"/>
          <w:sz w:val="30"/>
        </w:rPr>
        <w:t>CEVAHİR SALEP</w:t>
      </w:r>
    </w:p>
    <w:p>
      <w:pPr>
        <w:pStyle w:val="Title"/>
        <w:jc w:val="center"/>
      </w:pPr>
      <w:r>
        <w:t>FOTOĞRAFLI</w:t>
        <w:br/>
        <w:t>SALEP TÜRLERİ</w:t>
        <w:br/>
        <w:t>TANI ATLASI</w:t>
      </w:r>
    </w:p>
    <w:p>
      <w:pPr>
        <w:jc w:val="center"/>
      </w:pPr>
      <w:r>
        <w:rPr>
          <w:b/>
          <w:color w:val="315B45"/>
          <w:sz w:val="21"/>
        </w:rPr>
        <w:t>TÜRKİYE’DE SALEP ÜRETİMİYLE İLİŞKİLİ TEMSİLCİ KARASAL ORKİDELER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ATLASIN AMACI  </w:t>
            </w:r>
            <w:r>
              <w:rPr>
                <w:rFonts w:ascii="Aptos" w:hAnsi="Aptos"/>
                <w:color w:val="27231F"/>
                <w:sz w:val="19"/>
              </w:rPr>
              <w:t>Çiçek, başak, rozet ve habitat ipuçlarını birlikte okuyarak saha ön tanısını güçlendirmek; eski ve güncel bilimsel adları aynı arşivde buluşturmak. Fotoğraf kesin teşhisin yerini tutmaz.</w:t>
            </w:r>
          </w:p>
        </w:tc>
      </w:tr>
    </w:tbl>
    <w:p>
      <w:pPr>
        <w:spacing w:before="560"/>
        <w:jc w:val="center"/>
      </w:pPr>
      <w:r>
        <w:rPr>
          <w:color w:val="69635C"/>
          <w:sz w:val="22"/>
        </w:rPr>
        <w:t>Hazırlayan • Araştıran • Derleyen</w:t>
        <w:br/>
        <w:t>MEHMET BEDİRHAN CEVAHİR</w:t>
        <w:br/>
        <w:t>Cevahir Salep – Gelenekten Geleceğe</w:t>
        <w:br/>
        <w:t>Düziçi / Osmaniye • 2026</w:t>
      </w:r>
    </w:p>
    <w:p>
      <w:r>
        <w:br w:type="page"/>
      </w:r>
    </w:p>
    <w:p>
      <w:pPr>
        <w:pStyle w:val="Heading1"/>
      </w:pPr>
      <w:r>
        <w:t>Atlası kullanmadan önce</w:t>
      </w:r>
    </w:p>
    <w:p>
      <w:pPr>
        <w:pStyle w:val="AtlasLead"/>
      </w:pPr>
      <w:r>
        <w:t>Bu atlas, Cevahir Salep üretim arşivi için hazırlanmıştır. Tür tanısında çiçek yapısı, çiçeklenme zamanı, yaprak, gövde, başak, habitat ve mümkünse uzman incelemesi birlikte kullanılmalıdır. Renk ve yerel isim tek başına güvenilir değildir.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F8E8E8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9B1C1C"/>
              </w:rPr>
              <w:t xml:space="preserve">KORUMA İLKESİ  </w:t>
            </w:r>
            <w:r>
              <w:rPr>
                <w:rFonts w:ascii="Aptos" w:hAnsi="Aptos"/>
                <w:color w:val="27231F"/>
                <w:sz w:val="19"/>
              </w:rPr>
              <w:t>Doğadaki orkideyi yumrusunu görmek veya teşhis etmek amacıyla sökmeyin. Türkiye’nin doğal orkideleri koruma ve ticaret mevzuatına tabidir. Atlas kültüre alınmış, yasal kaynağı belgeli üretim materyalinin kayıt ve teşhis disiplinini destekler.</w:t>
            </w:r>
          </w:p>
        </w:tc>
      </w:tr>
    </w:tbl>
    <w:p>
      <w:pPr>
        <w:pStyle w:val="Heading2"/>
      </w:pPr>
      <w:r>
        <w:t>Sahada zorunlu fotoğraf seti</w:t>
      </w:r>
    </w:p>
    <w:p>
      <w:pPr>
        <w:pStyle w:val="ListBullet"/>
      </w:pPr>
      <w:r>
        <w:t>Tüm bitki ve çevresindeki habitat</w:t>
      </w:r>
    </w:p>
    <w:p>
      <w:pPr>
        <w:pStyle w:val="ListBullet"/>
      </w:pPr>
      <w:r>
        <w:t>Taban yaprakları/rozet</w:t>
      </w:r>
    </w:p>
    <w:p>
      <w:pPr>
        <w:pStyle w:val="ListBullet"/>
      </w:pPr>
      <w:r>
        <w:t>Çiçek başağının tamamı</w:t>
      </w:r>
    </w:p>
    <w:p>
      <w:pPr>
        <w:pStyle w:val="ListBullet"/>
      </w:pPr>
      <w:r>
        <w:t>Tek çiçeğin önden ve yandan görünümü</w:t>
      </w:r>
    </w:p>
    <w:p>
      <w:pPr>
        <w:pStyle w:val="ListBullet"/>
      </w:pPr>
      <w:r>
        <w:t>Mahmuz, dudak tabanı ve brakte yakın planı</w:t>
      </w:r>
    </w:p>
    <w:p>
      <w:pPr>
        <w:pStyle w:val="ListBullet"/>
      </w:pPr>
      <w:r>
        <w:t>Tarih, konum/parsel kodu ve ölçek</w:t>
      </w:r>
    </w:p>
    <w:p>
      <w:pPr>
        <w:pStyle w:val="Heading2"/>
      </w:pPr>
      <w:r>
        <w:t>Taksonomi notu</w:t>
      </w:r>
    </w:p>
    <w:p>
      <w:r>
        <w:t>Eski tarımsal yayınlarda Orchis adı altında yer alan bazı türler günümüzde Anacamptis veya Neotinea cinslerine aktarılmıştır. Bu nedenle kayıt formunda “güncel ad (eski/eş ad)” biçimi kullanılmıştır. Taksonomi değişebildiği için kurum raporunda güncel veri tabanı kontrolü yapılmalıdır.</w:t>
      </w:r>
    </w:p>
    <w:p>
      <w:pPr>
        <w:pStyle w:val="Heading1"/>
      </w:pPr>
      <w:r>
        <w:t>Hızlı cins anahtarı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Serapias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Miğfer biçimli üst çiçek parçaları ve dışarı uzanan uzun dil görünümü.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Ophrys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Böceği taklit eden, kadifemsi ve desenli dudak; çiçekler çoğu zaman seyrek.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Dactylorhiza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Genellikle parçalı/el biçimli yumru grubu; çiçek ve yaprak değişken.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Anacamptis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Çok farklı başak ve dudak biçimleri; eski kaynaklarda birçok tür Orchis adıyla geçebilir.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Orchis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Miğfer, mahmuz ve çoğu kez üç loplu dudak; türler arası ayrım çiçek ayrıntısı ister.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Himantoglossum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İri habitus veya uzun/şerit biçimli dudak bölümleriyle dikkat çeken türler.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Neotinea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Çoğunlukla küçük çiçekli, sık ve kompakt başaklı türler.</w:t>
            </w:r>
          </w:p>
        </w:tc>
      </w:tr>
    </w:tbl>
    <w:p>
      <w:r>
        <w:br w:type="page"/>
      </w:r>
    </w:p>
    <w:p>
      <w:pPr>
        <w:pStyle w:val="Subtitle"/>
      </w:pPr>
      <w:r>
        <w:t>TÜR 01</w:t>
      </w:r>
    </w:p>
    <w:p>
      <w:pPr>
        <w:pStyle w:val="Heading1"/>
      </w:pPr>
      <w:r>
        <w:t>Anacamptis sancta</w:t>
      </w:r>
    </w:p>
    <w:p>
      <w:pPr>
        <w:pStyle w:val="AtlasLead"/>
      </w:pPr>
      <w:r>
        <w:t>Kutsal orkide</w:t>
      </w:r>
      <w:r>
        <w:t xml:space="preserve">  •  Eski/eş kullanım: Orchis sancta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sancta_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sancta_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Anacamptis sancta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Kutsal orkide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Cevahir Salep için öncelikli tür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Nisan–Haziran; yöre ve rakıma göre değişir.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Doğu Akdeniz karakterli açık alanlar, çayırlar ve kireçli/mineral topraklarla ilişkilidir.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Pembe–mor veya daha açık çiçekler; sık başak; dudakta beneklenme ve üç loplu görünüm. Renk tek başına tanı değildir.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Anacamptis morio ve yakın Anacamptis türleri. A. morio’da başlık oluşturan tepallerde belirgin yeşil damarlar daha dikkat çekicidir.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Çiçek başağını, tek çiçeği önden ve yandan, taban yapraklarını ve tüm bitkiyi birlikte fotoğraflayın.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Drenajı güçlü mineral profil; yaz dinlenmesinde sürekli ıslak tabandan kaçınma. Eski kaynaklarda Orchis sancta adıyla aranmalıdır.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02</w:t>
      </w:r>
    </w:p>
    <w:p>
      <w:pPr>
        <w:pStyle w:val="Heading1"/>
      </w:pPr>
      <w:r>
        <w:t>Serapias vomeracea</w:t>
      </w:r>
    </w:p>
    <w:p>
      <w:pPr>
        <w:pStyle w:val="AtlasLead"/>
      </w:pPr>
      <w:r>
        <w:t>Saban demiri dilli orkide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erapias_vomeracea_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erapias_vomeracea_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Serapias vomeracea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Saban demiri dilli orkide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Cevahir Salep için öncelikli tür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Mart–Haziran; alt tür ve ekolojiye göre değişir.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Açık alan, çayır ve orman açıklıklarında; nem sürekliliği bulunan fakat havasız olmayan topraklarda görülebilir.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Koyu kırmızımsı-kahverengi miğfer ve dışarı uzanan uzun, dil biçimli dudak Serapias görünümünün temelidir.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S. orientalis, S. bergonii, S. lingua ve diğer Serapias türleri. Kesin ayrım için dudaktaki taban kabartısı/callus, epikil–hipokil oranı ve çiçek ölçüsü gerekir.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Serapias türünü yalnız genel renkten adlandırmayın. Dudak tabanı, yandan çiçek, başak ve brakteleri ölçekli çekin.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Düziçi’nde kuruma stresi ile suya doygunluğu birbirinden ayırın. Aynı “Serapias” adıyla gelen partileri tür doğrulanmadan birleştirmeyin.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03</w:t>
      </w:r>
    </w:p>
    <w:p>
      <w:pPr>
        <w:pStyle w:val="Heading1"/>
      </w:pPr>
      <w:r>
        <w:t>Anacamptis morio</w:t>
      </w:r>
    </w:p>
    <w:p>
      <w:pPr>
        <w:pStyle w:val="AtlasLead"/>
      </w:pPr>
      <w:r>
        <w:t>Gelincik salebi / yeşil damarlı orkide</w:t>
      </w:r>
      <w:r>
        <w:t xml:space="preserve">  •  Eski/eş kullanım: Orchis morio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morio_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morio_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Anacamptis morio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Gelincik salebi / yeşil damarlı orkide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Karşılaştırma türü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Mart–Haziran.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Açık çayır, mera ve güneşli alanlar; geniş ekolojik değişkenlik gösterebilir.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Miğfer oluşturan üst çiçek parçalarında yeşil damarlar; geniş, çoğu kez benekli üç loplu dudak.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A. sancta. Yeşil damarlı başlık A. morio lehine güçlü ipucudur; hibrit ve renk varyasyonları uzman doğrulaması gerektirir.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Yeşil damarların göründüğü üst tepalleri yakın çekin. Rozet, gövde ve başak yoğunluğunu kaydedin.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Kaynak ekolojisi ve yumru partisi bilinmeden A. sancta ile aynı sonuç beklenmemelidir.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04</w:t>
      </w:r>
    </w:p>
    <w:p>
      <w:pPr>
        <w:pStyle w:val="Heading1"/>
      </w:pPr>
      <w:r>
        <w:t>Anacamptis pyramidalis</w:t>
      </w:r>
    </w:p>
    <w:p>
      <w:pPr>
        <w:pStyle w:val="AtlasLead"/>
      </w:pPr>
      <w:r>
        <w:t>Piramit orkidesi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pyramidalis_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pyramidalis_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Anacamptis pyramidalis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Piramit orkidesi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Yaygın tanı türü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Mayıs–Temmuz.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Güneşli çayırlar, yol kenarları ve çoğunlukla iyi drene kireçli alanlar.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Genç çiçek durumunda belirgin piramit/konik başak; açıldıkça silindire yaklaşabilir. Küçük pembe çiçekler ve uzun ince mahmuz.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Yoğun pembe başaklı diğer türler. Çiçek durumunun şekli yanında tek çiçek ve mahmuz görülmelidir.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Başak genç ve olgun evrede farklı görünür; tarih ve gelişim evresini yazın.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Açık ve iyi drene profil eğilimi vardır; aşırı süngerimsi ve kışın su tutan karışım risklidir.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05</w:t>
      </w:r>
    </w:p>
    <w:p>
      <w:pPr>
        <w:pStyle w:val="Heading1"/>
      </w:pPr>
      <w:r>
        <w:t>Anacamptis coriophora</w:t>
      </w:r>
    </w:p>
    <w:p>
      <w:pPr>
        <w:pStyle w:val="AtlasLead"/>
      </w:pPr>
      <w:r>
        <w:t>Böcek salebi</w:t>
      </w:r>
      <w:r>
        <w:t xml:space="preserve">  •  Eski/eş kullanım: Orchis coriophora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coriophora_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camptis_coriophora_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Anacamptis coriophora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Böcek salebi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Doğu Akdeniz araştırmalarında anılan tür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Nisan–Temmuz.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Çayır, mera ve açık alanlar; alt türlere göre nem ve koku özellikleri değişebilir.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Dar ve sık başak; koyu kırmızımsı-kahverengi, yeşilimsi tonlu çiçekler. Tipik alt türde belirgin koku görülebilir.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A. sancta, A. morio ve bazı koyu çiçekli Orchis türleri. Koku tek başına tanı ölçütü değildir.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Başak, tek çiçek, yan görünüm, mahmuz ve rozet birlikte kaydedilmelidir.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Eski yayınlarda Orchis coriophora olarak geçer. Alt tür adı doğrulanmadan yetiştirme sonucunu genellemeyin.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06</w:t>
      </w:r>
    </w:p>
    <w:p>
      <w:pPr>
        <w:pStyle w:val="Heading1"/>
      </w:pPr>
      <w:r>
        <w:t>Dactylorhiza romana</w:t>
      </w:r>
    </w:p>
    <w:p>
      <w:pPr>
        <w:pStyle w:val="AtlasLead"/>
      </w:pPr>
      <w:r>
        <w:t>Roma salebi</w:t>
      </w:r>
      <w:r>
        <w:t xml:space="preserve">  •  Eski/eş kullanım: Orchis romana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ctylorhiza_romana_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actylorhiza_romana_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Dactylorhiza romana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Roma salebi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Parçalı yumru tipini temsil eder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Mart–Haziran.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Orman açıklıkları, çayırlıklar ve daha serin/nemli mikroklimalar; yöreye göre değişir.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Sarıdan pembeye değişebilen çiçekler; uzun, çoğu zaman yukarı yönelen mahmuz. Dactylorhiza cinsinde yumru el/parmak gibi parçalıdır.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D. sambucina ve sarı/pembe çiçekli diğer Dactylorhiza türleri. Renk iki türü ayırmaya yetmez.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Doğal bitkiyi yumru görmek için sökmeyin. Yaprak, çiçek dudak deseni ve mahmuz oranını fotoğraflayın.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Ovoid yumrulu Anacamptis–Serapias ile aynı tohumluk ve hasat sınıfına otomatik sokulmamalıdır.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07</w:t>
      </w:r>
    </w:p>
    <w:p>
      <w:pPr>
        <w:pStyle w:val="Heading1"/>
      </w:pPr>
      <w:r>
        <w:t>Orchis italica</w:t>
      </w:r>
    </w:p>
    <w:p>
      <w:pPr>
        <w:pStyle w:val="AtlasLead"/>
      </w:pPr>
      <w:r>
        <w:t>İtalyan orkidesi / çıplak adam orkidesi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3" name="Picture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rchis_italica_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rchis_italica_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Orchis italica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İtalyan orkidesi / çıplak adam orkidesi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Kolay tanınan karşılaştırma türü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Mart–Mayıs.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Akdeniz çalılıkları, açık yamaçlar ve kireçli alanlar.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Yoğun pembe başak; insan figürünü andıran, uzun ve ince loplara ayrılmış dudak.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Orchis simia ve benzer “insan biçimli” dudak taşıyan Orchis türleri. Başak açılış sırası ve dudak lopları birlikte değerlendirilir.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Tek çiçeğin önden görünümü mutlaka çekilmelidir; uzak başak fotoğrafı yeterli değildir.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Tanısı kolay görünse de salep üretim değeri ve yasal kaynak ayrı konulardır; doğadan yumru alınmaz.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08</w:t>
      </w:r>
    </w:p>
    <w:p>
      <w:pPr>
        <w:pStyle w:val="Heading1"/>
      </w:pPr>
      <w:r>
        <w:t>Orchis mascula</w:t>
      </w:r>
    </w:p>
    <w:p>
      <w:pPr>
        <w:pStyle w:val="AtlasLead"/>
      </w:pPr>
      <w:r>
        <w:t>Erkek orkide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5" name="Picture 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rchis_mascula_1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6" name="Picture 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rchis_mascula_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Orchis mascula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Erkek orkide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Orchis cinsi için karşılaştırma türü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Mart–Haziran.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Çayır, orman kenarı ve açıklıklar; alt türler ve rakım geniş değişkenlik gösterir.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Mor–eflatun çiçekler; dudakta açık merkez ve koyu benekler olabilir. Yapraklar benekli veya beneksiz olabilir.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O. provincialis, O. pallens ve bazı Anacamptis türleri. Yaprak beneği tek başına kesin değildir.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Dudak deseni, mahmuz, yan sepal duruşu ve yaprak lekelerini ayrı çekin.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Alt tür/yerel form farkları nedeniyle yalnız “mor salep” adıyla parti karıştırmayın.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09</w:t>
      </w:r>
    </w:p>
    <w:p>
      <w:pPr>
        <w:pStyle w:val="Heading1"/>
      </w:pPr>
      <w:r>
        <w:t>Himantoglossum robertianum</w:t>
      </w:r>
    </w:p>
    <w:p>
      <w:pPr>
        <w:pStyle w:val="AtlasLead"/>
      </w:pPr>
      <w:r>
        <w:t>Dev orkide</w:t>
      </w:r>
      <w:r>
        <w:t xml:space="preserve">  •  Eski/eş kullanım: Barlia robertiana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7" name="Picture 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imantoglossum_robertianum_1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8" name="Picture 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imantoglossum_robertianum_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Himantoglossum robertianum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Dev orkide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İri habituslu karşılaştırma türü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Ocak–Nisan; Akdeniz’de erken çiçeklenebilir.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Akdeniz çalılıkları, yol kenarları, taşlık ve açık alanlar.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Çok iri rozet ve kalın gövde; yeşil–mor tonlu büyük, güçlü çiçek başağı. Diğer atlas türlerinden belirgin iri habitus.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Himantoglossum affine ve iri Orchis türleri. Çiçek dudak biçimi ve bitkinin genel ölçüsü karşılaştırılır.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Tüm bitkiyi ölçekli çekin; yalnız çiçek yakın planı iri habitusu gizler.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Sık dikim mantığına uygun kabul edilmemelidir. Eski kaynaklarda Barlia robertiana adı bulunur.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10</w:t>
      </w:r>
    </w:p>
    <w:p>
      <w:pPr>
        <w:pStyle w:val="Heading1"/>
      </w:pPr>
      <w:r>
        <w:t>Neotinea tridentata</w:t>
      </w:r>
    </w:p>
    <w:p>
      <w:pPr>
        <w:pStyle w:val="AtlasLead"/>
      </w:pPr>
      <w:r>
        <w:t>Üç dişli orkide</w:t>
      </w:r>
      <w:r>
        <w:t xml:space="preserve">  •  Eski/eş kullanım: Orchis tridentata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19" name="Picture 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neotinea_tridentata_1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20" name="Picture 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neotinea_tridentata_2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Neotinea tridentata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Üç dişli orkide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Küçük başaklı karşılaştırma türü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Nisan–Haziran.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Kuru–orta nemli çayırlar, açık orman ve kireçli yamaçlar.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Kısa bitkide küresel/konik, sık çiçek başı; çizgili miğfer ve üç loplu, benekli açık renk dudak.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Neotinea ustulata ve küçük başaklı Orchis/Neotinea türleri. Başak rengi ve çiçek dudak yapısı birlikte okunur.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Çok küçük ayrım karakterleri için makro fotoğraf ve ölçek gerekir.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Eski yayınlarda Orchis tridentata olarak aranmalıdır; güncel adlandırma kayıt formunda belirtilmelidir.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Subtitle"/>
      </w:pPr>
      <w:r>
        <w:t>TÜR 11</w:t>
      </w:r>
    </w:p>
    <w:p>
      <w:pPr>
        <w:pStyle w:val="Heading1"/>
      </w:pPr>
      <w:r>
        <w:t>Ophrys mammosa</w:t>
      </w:r>
    </w:p>
    <w:p>
      <w:pPr>
        <w:pStyle w:val="AtlasLead"/>
      </w:pPr>
      <w:r>
        <w:t>Meme çıkıntılı arı orkidesi</w:t>
      </w:r>
    </w:p>
    <w:p>
      <w:pPr>
        <w:jc w:val="center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21" name="Picture 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phrys_mammosa_1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083"/>
            <w:tcMar>
              <w:top w:w="45" w:type="dxa"/>
              <w:start w:w="45" w:type="dxa"/>
              <w:bottom w:w="45" w:type="dxa"/>
              <w:end w:w="45" w:type="dxa"/>
            </w:tcMar>
          </w:tcPr>
          <w:p>
            <w:pPr>
              <w:jc w:val="center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2999232" cy="1899514"/>
                  <wp:docPr id="22" name="Picture 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phrys_mammosa_2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8995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100"/>
        <w:jc w:val="center"/>
      </w:pPr>
      <w:r>
        <w:rPr>
          <w:rFonts w:ascii="Aptos" w:hAnsi="Aptos"/>
          <w:i/>
          <w:color w:val="69635C"/>
          <w:sz w:val="16"/>
        </w:rPr>
        <w:t>Fotoğraflar: Ophrys mammosa — Wikimedia Commons; ayrıntılı kaynak ve lisans bağlantıları atlas sonunda.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Türkçe ad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Meme çıkıntılı arı orkidesi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Atlas rolü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Ophrys cinsini temsil eder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Çiçeklenme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Mart–Mayıs.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Habitat eğilimi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Açık çalılık, çayır, taşlık ve Akdeniz habitatları.</w:t>
            </w:r>
          </w:p>
        </w:tc>
      </w:tr>
    </w:tbl>
    <w:p>
      <w:pPr>
        <w:pStyle w:val="Heading2"/>
      </w:pPr>
      <w:r>
        <w:t>Teşhis kartı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 ayırt edici özellik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Kadifemsi koyu dudak, yanlarda belirgin çıkıntılar ve böcek benzeri görünüm. Çiçekler başakta seyrek durabilir.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Karışabileceği türler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O. sphegodes grubu ve yakın Ophrys türleri. Dudak deseni, çıkıntılar, petal/sepal rengi ve fenoloji uzman değerlendirmesi ister.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Çekilmesi gereken görüntü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Ophrys teşhisinde tek uzak fotoğraf yetersizdir; önden, yandan ve üstten tek çiçek çekin.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Üretici notu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Ophrys grubu taksonomik olarak güçtür. Yumru veya yerel ad üzerinden kesin tür yazılmamalıdır.</w:t>
            </w:r>
          </w:p>
        </w:tc>
      </w:tr>
    </w:tbl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SAHA KARARI  </w:t>
            </w:r>
            <w:r>
              <w:rPr>
                <w:rFonts w:ascii="Aptos" w:hAnsi="Aptos"/>
                <w:color w:val="27231F"/>
                <w:sz w:val="19"/>
              </w:rPr>
              <w:t>Bu kart ön tanı içindir. Etiket/fatura adı, kaynak bölge, ayrıntılı çiçek ölçüleri ve uzman değerlendirmesi uyuşmadan tohumluk partisine kesin tür kodu vermeyin.</w:t>
            </w:r>
          </w:p>
        </w:tc>
      </w:tr>
    </w:tbl>
    <w:p>
      <w:r>
        <w:br w:type="page"/>
      </w:r>
    </w:p>
    <w:p>
      <w:pPr>
        <w:pStyle w:val="Heading1"/>
      </w:pPr>
      <w:r>
        <w:t>Türleri karşılaştırma özeti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Anacamptis sancta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Kutsal orkide — Pembe–mor veya daha açık çiçekler; sık başak; dudakta beneklenme ve üç loplu görünüm. Renk tek başına tanı değildir.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Serapias vomeracea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Saban demiri dilli orkide — Koyu kırmızımsı-kahverengi miğfer ve dışarı uzanan uzun, dil biçimli dudak Serapias görünümünün temelidir.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Anacamptis morio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Gelincik salebi / yeşil damarlı orkide — Miğfer oluşturan üst çiçek parçalarında yeşil damarlar; geniş, çoğu kez benekli üç loplu dudak.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Anacamptis pyramidalis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Piramit orkidesi — Genç çiçek durumunda belirgin piramit/konik başak; açıldıkça silindire yaklaşabilir. Küçük pembe çiçekler ve uzun ince mahmuz.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Anacamptis coriophora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Böcek salebi — Dar ve sık başak; koyu kırmızımsı-kahverengi, yeşilimsi tonlu çiçekler. Tipik alt türde belirgin koku görülebilir.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Dactylorhiza romana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Roma salebi — Sarıdan pembeye değişebilen çiçekler; uzun, çoğu zaman yukarı yönelen mahmuz. Dactylorhiza cinsinde yumru el/parmak gibi parçalıdır.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Orchis italica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İtalyan orkidesi / çıplak adam orkidesi — Yoğun pembe başak; insan figürünü andıran, uzun ve ince loplara ayrılmış dudak.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Orchis mascula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Erkek orkide — Mor–eflatun çiçekler; dudakta açık merkez ve koyu benekler olabilir. Yapraklar benekli veya beneksiz olabilir.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Himantoglossum robertianum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Dev orkide — Çok iri rozet ve kalın gövde; yeşil–mor tonlu büyük, güçlü çiçek başağı. Diğer atlas türlerinden belirgin iri habitus.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Neotinea tridentata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Üç dişli orkide — Kısa bitkide küresel/konik, sık çiçek başı; çizgili miğfer ve üç loplu, benekli açık renk dudak.</w:t>
            </w:r>
          </w:p>
        </w:tc>
      </w:tr>
      <w:tr>
        <w:tc>
          <w:tcPr>
            <w:tcW w:type="dxa" w:w="2664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Ophrys mammosa</w:t>
            </w:r>
          </w:p>
        </w:tc>
        <w:tc>
          <w:tcPr>
            <w:tcW w:type="dxa" w:w="7056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Meme çıkıntılı arı orkidesi — Kadifemsi koyu dudak, yanlarda belirgin çıkıntılar ve böcek benzeri görünüm. Çiçekler başakta seyrek durabilir.</w:t>
            </w:r>
          </w:p>
        </w:tc>
      </w:tr>
    </w:tbl>
    <w:p>
      <w:pPr>
        <w:pStyle w:val="Heading1"/>
      </w:pPr>
      <w:r>
        <w:t>Üretim kayıtlarında tür kodu</w:t>
      </w:r>
    </w:p>
    <w:p>
      <w:r>
        <w:t>Önerilen kod: cinsin ilk iki harfi + türün ilk üç harfi + kaynak parti + yıl. Örnek: ASANC-DNZ-2026 veya SVOME-AYD-2026. Teşhis kesin değilse kodun sonuna “CF” (karşılaştırmalı/şüpheli tanı) eklenebilir; kesinleştiğinde kayıt revize edilir, eski ham kayıt silinmez.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083"/>
        <w:gridCol w:w="5083"/>
      </w:tblGrid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Parsel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Geçici/kesin tür adı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Kaynak ve belge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Satıcı, il, fatura/parti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Fotoğraf seti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Rozet, başak, tek çiçek, tarih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Teşhis düzeyi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7F1E6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Yerel ad / ön tanı / uzman doğrulaması</w:t>
            </w:r>
          </w:p>
        </w:tc>
      </w:tr>
      <w:tr>
        <w:tc>
          <w:tcPr>
            <w:tcW w:type="dxa" w:w="2232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EFE6D7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/>
                <w:color w:val="6E2434"/>
                <w:sz w:val="18"/>
              </w:rPr>
              <w:t>Hasat kaydı</w:t>
            </w:r>
          </w:p>
        </w:tc>
        <w:tc>
          <w:tcPr>
            <w:tcW w:type="dxa" w:w="7488"/>
            <w:vAlign w:val="center"/>
            <w:tcMar>
              <w:top w:w="110" w:type="dxa"/>
              <w:start w:w="110" w:type="dxa"/>
              <w:bottom w:w="110" w:type="dxa"/>
              <w:end w:w="110" w:type="dxa"/>
            </w:tcMar>
            <w:shd w:fill="FFFFFF"/>
          </w:tcPr>
          <w:p>
            <w:pPr>
              <w:spacing w:after="0" w:line="252" w:lineRule="auto"/>
            </w:pPr>
            <w:r/>
            <w:r>
              <w:rPr>
                <w:rFonts w:ascii="Aptos" w:hAnsi="Aptos"/>
                <w:b w:val="0"/>
                <w:color w:val="27231F"/>
                <w:sz w:val="18"/>
              </w:rPr>
              <w:t>Yumru tipi, yeni yumru, dikilebilir kalite</w:t>
            </w:r>
          </w:p>
        </w:tc>
      </w:tr>
    </w:tbl>
    <w:p>
      <w:pPr>
        <w:pStyle w:val="Heading1"/>
      </w:pPr>
      <w:r>
        <w:t>Görsel kaynak ve lisans notu</w:t>
      </w:r>
    </w:p>
    <w:p>
      <w:r>
        <w:t>Atlas fotoğrafları Wikimedia Commons’taki ilgili tür dosyalarının eğitim amaçlı, lisans koşullarına bağlı görsellerinden seçilmiştir. Her görselin güncel üretici/çekim sahibi ve lisans bilgisi ilgili Commons dosya sayfasında yer alır. Bu Word dosyası dağıtılırken kaynak bölümü korunmalıdır.</w:t>
      </w:r>
    </w:p>
    <w:p>
      <w:pPr>
        <w:pStyle w:val="ListBullet"/>
      </w:pPr>
      <w:r>
        <w:t>Anacamptis sancta: https://commons.wikimedia.org/w/index.php?search=Anacamptis+sancta&amp;title=Special:MediaSearch&amp;type=image</w:t>
      </w:r>
    </w:p>
    <w:p>
      <w:pPr>
        <w:pStyle w:val="ListBullet"/>
      </w:pPr>
      <w:r>
        <w:t>Serapias vomeracea: https://commons.wikimedia.org/w/index.php?search=Serapias+vomeracea&amp;title=Special:MediaSearch&amp;type=image</w:t>
      </w:r>
    </w:p>
    <w:p>
      <w:pPr>
        <w:pStyle w:val="ListBullet"/>
      </w:pPr>
      <w:r>
        <w:t>Anacamptis morio: https://commons.wikimedia.org/w/index.php?search=Anacamptis+morio&amp;title=Special:MediaSearch&amp;type=image</w:t>
      </w:r>
    </w:p>
    <w:p>
      <w:pPr>
        <w:pStyle w:val="ListBullet"/>
      </w:pPr>
      <w:r>
        <w:t>Anacamptis pyramidalis: https://commons.wikimedia.org/w/index.php?search=Anacamptis+pyramidalis&amp;title=Special:MediaSearch&amp;type=image</w:t>
      </w:r>
    </w:p>
    <w:p>
      <w:pPr>
        <w:pStyle w:val="ListBullet"/>
      </w:pPr>
      <w:r>
        <w:t>Anacamptis coriophora: https://commons.wikimedia.org/w/index.php?search=Anacamptis+coriophora&amp;title=Special:MediaSearch&amp;type=image</w:t>
      </w:r>
    </w:p>
    <w:p>
      <w:pPr>
        <w:pStyle w:val="ListBullet"/>
      </w:pPr>
      <w:r>
        <w:t>Dactylorhiza romana: https://commons.wikimedia.org/w/index.php?search=Dactylorhiza+romana&amp;title=Special:MediaSearch&amp;type=image</w:t>
      </w:r>
    </w:p>
    <w:p>
      <w:pPr>
        <w:pStyle w:val="ListBullet"/>
      </w:pPr>
      <w:r>
        <w:t>Orchis italica: https://commons.wikimedia.org/w/index.php?search=Orchis+italica&amp;title=Special:MediaSearch&amp;type=image</w:t>
      </w:r>
    </w:p>
    <w:p>
      <w:pPr>
        <w:pStyle w:val="ListBullet"/>
      </w:pPr>
      <w:r>
        <w:t>Orchis mascula: https://commons.wikimedia.org/w/index.php?search=Orchis+mascula&amp;title=Special:MediaSearch&amp;type=image</w:t>
      </w:r>
    </w:p>
    <w:p>
      <w:pPr>
        <w:pStyle w:val="ListBullet"/>
      </w:pPr>
      <w:r>
        <w:t>Himantoglossum robertianum: https://commons.wikimedia.org/w/index.php?search=Himantoglossum+robertianum&amp;title=Special:MediaSearch&amp;type=image</w:t>
      </w:r>
    </w:p>
    <w:p>
      <w:pPr>
        <w:pStyle w:val="ListBullet"/>
      </w:pPr>
      <w:r>
        <w:t>Neotinea tridentata: https://commons.wikimedia.org/w/index.php?search=Neotinea+tridentata&amp;title=Special:MediaSearch&amp;type=image</w:t>
      </w:r>
    </w:p>
    <w:p>
      <w:pPr>
        <w:pStyle w:val="ListBullet"/>
      </w:pPr>
      <w:r>
        <w:t>Ophrys mammosa: https://commons.wikimedia.org/w/index.php?search=Ophrys+mammosa&amp;title=Special:MediaSearch&amp;type=image</w:t>
      </w:r>
    </w:p>
    <w:p>
      <w:pPr>
        <w:pStyle w:val="Heading1"/>
      </w:pPr>
      <w:r>
        <w:t>Başlıca bilimsel ve teknik kaynaklar</w:t>
      </w:r>
    </w:p>
    <w:p>
      <w:pPr>
        <w:pStyle w:val="ListBullet"/>
      </w:pPr>
      <w:r>
        <w:t>Royal Botanic Gardens, Kew – Plants of the World Online (güncel kabul edilen adlar ve eş adlar): https://powo.science.kew.org</w:t>
      </w:r>
    </w:p>
    <w:p>
      <w:pPr>
        <w:pStyle w:val="ListBullet"/>
      </w:pPr>
      <w:r>
        <w:t>Govaerts ve ilgili Orchidaceae kayıtları – World Checklist / POWO taksonomik altyapısı.</w:t>
      </w:r>
    </w:p>
    <w:p>
      <w:pPr>
        <w:pStyle w:val="ListBullet"/>
      </w:pPr>
      <w:r>
        <w:t>Sezik, E. ve çalışma arkadaşları – Türkiye orkideleri ve salep elde edilen taksonlar üzerine farmakognozi ve botanik yayınları.</w:t>
      </w:r>
    </w:p>
    <w:p>
      <w:pPr>
        <w:pStyle w:val="ListBullet"/>
      </w:pPr>
      <w:r>
        <w:t>Çağlayan, K., Özavcı, A. &amp; Eskalen, A. (1998). Doğu Akdeniz Bölgesinde Yaygın Olarak Yetişen Bazı Salep Orkidelerinin Embriyo Kültürüyle Çoğaltılması. Turkish Journal of Agriculture and Forestry 22:187–191.</w:t>
      </w:r>
    </w:p>
    <w:p>
      <w:pPr>
        <w:pStyle w:val="ListBullet"/>
      </w:pPr>
      <w:r>
        <w:t>Kemeç Hürkan, Y. (2017). Türkiye’deki Salep Orkideleri Üzerine Yapılan Bazı In Vitro Çalışmalar. International Journal of Innovative Approaches in Science Research.</w:t>
      </w:r>
    </w:p>
    <w:p>
      <w:pPr>
        <w:pStyle w:val="ListBullet"/>
      </w:pPr>
      <w:r>
        <w:t>Türkiye’nin Orkideleri ve Salep üzerine derlemeler; Acta Pharmaceutica Sciencia ve bölgesel flora çalışmaları.</w:t>
      </w:r>
    </w:p>
    <w:p>
      <w:pPr>
        <w:pStyle w:val="ListBullet"/>
      </w:pPr>
      <w:r>
        <w:t>T.C. Tarım ve Orman Bakanlığı – gıda amaçlı salep üretimi, kayıt ve doğadan sökümle ilgili güncel talimat ve duyurular.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10166"/>
      </w:tblGrid>
      <w:tr>
        <w:tc>
          <w:tcPr>
            <w:tcW w:type="dxa" w:w="10166"/>
            <w:shd w:fill="EFE6D7"/>
            <w:tcMar>
              <w:top w:w="150" w:type="dxa"/>
              <w:start w:w="150" w:type="dxa"/>
              <w:bottom w:w="150" w:type="dxa"/>
              <w:end w:w="150" w:type="dxa"/>
            </w:tcMar>
          </w:tcPr>
          <w:p>
            <w:pPr>
              <w:spacing w:after="0"/>
            </w:pPr>
            <w:r/>
            <w:r>
              <w:rPr>
                <w:rFonts w:ascii="Aptos" w:hAnsi="Aptos"/>
                <w:b/>
                <w:color w:val="6E2434"/>
              </w:rPr>
              <w:t xml:space="preserve">YAZAR NOTU  </w:t>
            </w:r>
            <w:r>
              <w:rPr>
                <w:rFonts w:ascii="Aptos" w:hAnsi="Aptos"/>
                <w:color w:val="27231F"/>
                <w:sz w:val="19"/>
              </w:rPr>
              <w:t>Bu atlası hazırlarken amacım, üreticinin yalnız yerel isimle değil; fotoğraf, güncel bilimsel ad, kaynak parti ve saha kaydıyla konuşmasını sağlamaktır. Cevahir Salep arşivinde teşhis, üretim kararının başlangıcıdır; sonucu ise parsel verisi gösterir.</w:t>
            </w:r>
          </w:p>
        </w:tc>
      </w:tr>
    </w:tbl>
    <w:p>
      <w:pPr>
        <w:jc w:val="right"/>
      </w:pPr>
      <w:r>
        <w:rPr>
          <w:b/>
          <w:color w:val="6E2434"/>
        </w:rPr>
        <w:t>Mehmet Bedirhan Cevahir</w:t>
        <w:br/>
        <w:t>Cevahir Salep – Düziçi / Osmaniye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936" w:right="1037" w:bottom="936" w:left="1037" w:header="403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color w:val="69635C"/>
        <w:sz w:val="16"/>
      </w:rPr>
      <w:t xml:space="preserve">www.cevahir-salep.com.tr   •   </w:t>
    </w:r>
    <w:fldSimple w:instr="PAGE"/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b/>
        <w:color w:val="B58A47"/>
        <w:sz w:val="16"/>
      </w:rPr>
      <w:t>CEVAHİR SALEP  •  FOTOĞRAFLI TÜR TANI ATLASI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00" w:line="264" w:lineRule="auto"/>
    </w:pPr>
    <w:rPr>
      <w:rFonts w:ascii="Aptos" w:hAnsi="Aptos"/>
      <w:color w:val="27231F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 w:ascii="Aptos Display" w:hAnsi="Aptos Display"/>
      <w:b/>
      <w:bCs/>
      <w:color w:val="6E243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 w:ascii="Aptos Display" w:hAnsi="Aptos Display"/>
      <w:b/>
      <w:bCs/>
      <w:color w:val="315B4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 w:ascii="Aptos Display" w:hAnsi="Aptos Display"/>
      <w:b/>
      <w:bCs/>
      <w:color w:val="B58A47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keepNext/>
      <w:pBdr>
        <w:bottom w:val="single" w:sz="8" w:space="4" w:color="4F81BD" w:themeColor="accent1"/>
      </w:pBdr>
      <w:spacing w:after="160" w:line="240" w:lineRule="auto" w:before="0"/>
      <w:contextualSpacing/>
    </w:pPr>
    <w:rPr>
      <w:rFonts w:asciiTheme="majorHAnsi" w:eastAsiaTheme="majorEastAsia" w:hAnsiTheme="majorHAnsi" w:cstheme="majorBidi" w:ascii="Aptos Display" w:hAnsi="Aptos Display"/>
      <w:b/>
      <w:color w:val="6E2434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AtlasLead">
    <w:name w:val="Atlas Lead"/>
    <w:pPr>
      <w:spacing w:after="180" w:line="276" w:lineRule="auto"/>
    </w:pPr>
    <w:rPr>
      <w:rFonts w:ascii="Aptos" w:hAnsi="Aptos"/>
      <w:color w:val="69635C"/>
      <w:sz w:val="23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